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b/>
          <w:bCs/>
          <w:sz w:val="40"/>
        </w:rPr>
      </w:pPr>
    </w:p>
    <w:p>
      <w:pPr>
        <w:spacing w:line="400" w:lineRule="exact"/>
        <w:jc w:val="center"/>
        <w:rPr>
          <w:rFonts w:asciiTheme="minorEastAsia" w:hAnsiTheme="minorEastAsia"/>
          <w:b/>
          <w:bCs/>
          <w:sz w:val="40"/>
        </w:rPr>
      </w:pPr>
      <w:r>
        <w:rPr>
          <w:rFonts w:hint="eastAsia" w:asciiTheme="minorEastAsia" w:hAnsiTheme="minorEastAsia"/>
          <w:b/>
          <w:bCs/>
          <w:sz w:val="40"/>
        </w:rPr>
        <w:t>招聘简章</w:t>
      </w:r>
    </w:p>
    <w:p>
      <w:pPr>
        <w:spacing w:line="400" w:lineRule="exact"/>
        <w:jc w:val="center"/>
        <w:rPr>
          <w:rFonts w:asciiTheme="minorEastAsia" w:hAnsiTheme="minorEastAsia"/>
          <w:b/>
          <w:bCs/>
          <w:sz w:val="40"/>
        </w:rPr>
      </w:pPr>
    </w:p>
    <w:p>
      <w:pPr>
        <w:pStyle w:val="2"/>
        <w:widowControl/>
        <w:shd w:val="clear" w:color="auto" w:fill="FFFFFF"/>
        <w:spacing w:beforeAutospacing="0" w:afterAutospacing="0" w:line="400" w:lineRule="exact"/>
        <w:rPr>
          <w:rFonts w:hint="default" w:cs="微软雅黑" w:asciiTheme="minorEastAsia" w:hAnsiTheme="minorEastAsia" w:eastAsiaTheme="minorEastAsia"/>
          <w:color w:val="2E343B"/>
          <w:sz w:val="24"/>
          <w:szCs w:val="24"/>
        </w:rPr>
      </w:pPr>
      <w:r>
        <w:rPr>
          <w:rFonts w:cs="微软雅黑" w:asciiTheme="minorEastAsia" w:hAnsiTheme="minorEastAsia" w:eastAsiaTheme="minorEastAsia"/>
          <w:color w:val="2E343B"/>
          <w:sz w:val="24"/>
          <w:szCs w:val="24"/>
          <w:shd w:val="clear" w:color="auto" w:fill="FFFFFF"/>
        </w:rPr>
        <w:t>交通银行股份有限公司</w:t>
      </w:r>
    </w:p>
    <w:p>
      <w:pPr>
        <w:pStyle w:val="6"/>
        <w:widowControl/>
        <w:shd w:val="clear" w:color="auto" w:fill="FFFFFF"/>
        <w:spacing w:beforeAutospacing="0" w:afterAutospacing="0" w:line="400" w:lineRule="exact"/>
        <w:ind w:firstLine="480" w:firstLineChars="200"/>
        <w:rPr>
          <w:rFonts w:cs="微软雅黑" w:asciiTheme="minorEastAsia" w:hAnsiTheme="minorEastAsia"/>
          <w:color w:val="2E343B"/>
          <w:shd w:val="clear" w:color="auto" w:fill="FFFFFF"/>
        </w:rPr>
      </w:pPr>
      <w:r>
        <w:rPr>
          <w:rFonts w:hint="eastAsia" w:cs="微软雅黑" w:asciiTheme="minorEastAsia" w:hAnsiTheme="minorEastAsia"/>
          <w:color w:val="2E343B"/>
          <w:shd w:val="clear" w:color="auto" w:fill="FFFFFF"/>
        </w:rPr>
        <w:t>交通银行（全称：交通银行股份有限公司）始建于1908年，是中国近代以来延续历史最悠久、最古老的银行，也是近代中国的发钞行之一。现为中国五大国有银行之一。 </w:t>
      </w:r>
      <w:r>
        <w:rPr>
          <w:rFonts w:hint="eastAsia" w:cs="微软雅黑" w:asciiTheme="minorEastAsia" w:hAnsiTheme="minorEastAsia"/>
          <w:color w:val="2E343B"/>
          <w:shd w:val="clear" w:color="auto" w:fill="FFFFFF"/>
        </w:rPr>
        <w:br w:type="textWrapping"/>
      </w:r>
      <w:r>
        <w:rPr>
          <w:rFonts w:hint="eastAsia" w:cs="微软雅黑" w:asciiTheme="minorEastAsia" w:hAnsiTheme="minorEastAsia"/>
          <w:color w:val="2E343B"/>
          <w:shd w:val="clear" w:color="auto" w:fill="FFFFFF"/>
        </w:rPr>
        <w:t xml:space="preserve">    交通银行是中国境内主要综合金融服务提供商之一，并正在成为一家以商业银行为主体，跨市场、国际化的大型银行集团，业务范围涵盖商业银行、投资银行、证券、信托、金融租赁、基金管理、保险、离岸金融服务等诸多领域。 </w:t>
      </w:r>
    </w:p>
    <w:p>
      <w:pPr>
        <w:pStyle w:val="2"/>
        <w:widowControl/>
        <w:shd w:val="clear" w:color="auto" w:fill="FFFFFF"/>
        <w:spacing w:beforeAutospacing="0" w:afterAutospacing="0" w:line="400" w:lineRule="exact"/>
        <w:rPr>
          <w:rFonts w:hint="default" w:cs="微软雅黑" w:asciiTheme="minorEastAsia" w:hAnsiTheme="minorEastAsia" w:eastAsiaTheme="minorEastAsia"/>
          <w:color w:val="2E343B"/>
          <w:sz w:val="24"/>
          <w:szCs w:val="24"/>
          <w:shd w:val="clear" w:color="auto" w:fill="FFFFFF"/>
        </w:rPr>
      </w:pPr>
    </w:p>
    <w:p>
      <w:pPr>
        <w:pStyle w:val="2"/>
        <w:widowControl/>
        <w:shd w:val="clear" w:color="auto" w:fill="FFFFFF"/>
        <w:spacing w:beforeAutospacing="0" w:afterAutospacing="0" w:line="400" w:lineRule="exact"/>
        <w:rPr>
          <w:rFonts w:hint="default" w:cs="微软雅黑" w:asciiTheme="minorEastAsia" w:hAnsiTheme="minorEastAsia" w:eastAsiaTheme="minorEastAsia"/>
          <w:color w:val="2E343B"/>
          <w:sz w:val="24"/>
          <w:szCs w:val="24"/>
        </w:rPr>
      </w:pPr>
      <w:r>
        <w:rPr>
          <w:rFonts w:cs="微软雅黑" w:asciiTheme="minorEastAsia" w:hAnsiTheme="minorEastAsia" w:eastAsiaTheme="minorEastAsia"/>
          <w:color w:val="2E343B"/>
          <w:sz w:val="24"/>
          <w:szCs w:val="24"/>
          <w:shd w:val="clear" w:color="auto" w:fill="FFFFFF"/>
        </w:rPr>
        <w:t>湖南湘才人力资源开发有限公司</w:t>
      </w:r>
      <w:r>
        <w:rPr>
          <w:rFonts w:cs="微软雅黑" w:asciiTheme="minorEastAsia" w:hAnsiTheme="minorEastAsia" w:eastAsiaTheme="minorEastAsia"/>
          <w:color w:val="0070C0"/>
          <w:sz w:val="24"/>
          <w:szCs w:val="24"/>
          <w:shd w:val="clear" w:color="auto" w:fill="FFFFFF"/>
        </w:rPr>
        <w:t>(该职位属于劳务派遣性质)</w:t>
      </w:r>
    </w:p>
    <w:p>
      <w:pPr>
        <w:pStyle w:val="6"/>
        <w:widowControl/>
        <w:shd w:val="clear" w:color="auto" w:fill="FFFFFF"/>
        <w:spacing w:beforeAutospacing="0" w:afterAutospacing="0" w:line="400" w:lineRule="exact"/>
        <w:ind w:firstLine="480" w:firstLineChars="200"/>
        <w:rPr>
          <w:rFonts w:cs="微软雅黑" w:asciiTheme="minorEastAsia" w:hAnsiTheme="minorEastAsia"/>
          <w:color w:val="2E343B"/>
          <w:shd w:val="clear" w:color="auto" w:fill="FFFFFF"/>
        </w:rPr>
      </w:pPr>
      <w:r>
        <w:rPr>
          <w:rFonts w:hint="eastAsia" w:cs="微软雅黑" w:asciiTheme="minorEastAsia" w:hAnsiTheme="minorEastAsia"/>
          <w:color w:val="2E343B"/>
          <w:shd w:val="clear" w:color="auto" w:fill="FFFFFF"/>
        </w:rPr>
        <w:t>湖南湘才人力资源开发有限公司前身长沙湘才劳务派遣有限公司成立于2008年3月17日，是为适应国家劳动体制改革的方针政策，顺应《劳动合同法》、《就业促进法》实施的要求，整合劳动事务代理、职业介绍、劳务输出、技能培训等各项优势资源，而成立的具有独立法人的专业劳务派遣服务公司。</w:t>
      </w:r>
    </w:p>
    <w:p>
      <w:pPr>
        <w:pStyle w:val="6"/>
        <w:widowControl/>
        <w:shd w:val="clear" w:color="auto" w:fill="FFFFFF"/>
        <w:spacing w:beforeAutospacing="0" w:afterAutospacing="0" w:line="400" w:lineRule="exact"/>
        <w:ind w:firstLine="480" w:firstLineChars="200"/>
        <w:rPr>
          <w:rFonts w:cs="微软雅黑" w:asciiTheme="minorEastAsia" w:hAnsiTheme="minorEastAsia"/>
          <w:color w:val="2E343B"/>
          <w:shd w:val="clear" w:color="auto" w:fill="FFFFFF"/>
        </w:rPr>
      </w:pP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r>
        <w:rPr>
          <w:rFonts w:hint="eastAsia" w:cs="微软雅黑" w:asciiTheme="minorEastAsia" w:hAnsiTheme="minorEastAsia"/>
          <w:color w:val="2E343B"/>
          <w:shd w:val="clear" w:color="auto" w:fill="FFFFFF"/>
        </w:rPr>
        <w:t>招聘岗位介绍：</w:t>
      </w: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p>
    <w:p>
      <w:pPr>
        <w:pStyle w:val="6"/>
        <w:widowControl/>
        <w:shd w:val="clear" w:color="auto" w:fill="FFFFFF"/>
        <w:tabs>
          <w:tab w:val="left" w:pos="312"/>
        </w:tabs>
        <w:spacing w:beforeAutospacing="0" w:afterAutospacing="0" w:line="400" w:lineRule="exact"/>
        <w:rPr>
          <w:rFonts w:cs="微软雅黑" w:asciiTheme="minorEastAsia" w:hAnsiTheme="minorEastAsia"/>
          <w:b/>
          <w:color w:val="2E343B"/>
          <w:shd w:val="clear" w:color="auto" w:fill="FFFFFF"/>
        </w:rPr>
      </w:pPr>
      <w:r>
        <w:rPr>
          <w:rFonts w:hint="eastAsia" w:cs="微软雅黑" w:asciiTheme="minorEastAsia" w:hAnsiTheme="minorEastAsia"/>
          <w:color w:val="2E343B"/>
          <w:shd w:val="clear" w:color="auto" w:fill="FFFFFF"/>
        </w:rPr>
        <w:t>一、交通银行湘西分行零售外拓   4名</w:t>
      </w:r>
      <w:bookmarkStart w:id="0" w:name="_GoBack"/>
      <w:bookmarkEnd w:id="0"/>
    </w:p>
    <w:p>
      <w:pPr>
        <w:pStyle w:val="6"/>
        <w:widowControl/>
        <w:shd w:val="clear" w:color="auto" w:fill="FFFFFF"/>
        <w:spacing w:beforeAutospacing="0" w:afterAutospacing="0" w:line="400" w:lineRule="exact"/>
        <w:rPr>
          <w:rFonts w:hint="eastAsia" w:cs="微软雅黑" w:asciiTheme="minorEastAsia" w:hAnsiTheme="minorEastAsia"/>
          <w:b/>
          <w:color w:val="2E343B"/>
          <w:shd w:val="clear" w:color="auto" w:fill="FFFFFF"/>
        </w:rPr>
      </w:pPr>
    </w:p>
    <w:p>
      <w:pPr>
        <w:pStyle w:val="6"/>
        <w:widowControl/>
        <w:shd w:val="clear" w:color="auto" w:fill="FFFFFF"/>
        <w:spacing w:beforeAutospacing="0" w:afterAutospacing="0" w:line="400" w:lineRule="exact"/>
        <w:rPr>
          <w:rFonts w:cs="微软雅黑" w:asciiTheme="minorEastAsia" w:hAnsiTheme="minorEastAsia"/>
          <w:b/>
          <w:color w:val="2E343B"/>
          <w:shd w:val="clear" w:color="auto" w:fill="FFFFFF"/>
        </w:rPr>
      </w:pPr>
      <w:r>
        <w:rPr>
          <w:rFonts w:hint="eastAsia" w:cs="微软雅黑" w:asciiTheme="minorEastAsia" w:hAnsiTheme="minorEastAsia"/>
          <w:b/>
          <w:color w:val="2E343B"/>
          <w:shd w:val="clear" w:color="auto" w:fill="FFFFFF"/>
        </w:rPr>
        <w:t>任职要求：</w:t>
      </w:r>
      <w:r>
        <w:rPr>
          <w:rFonts w:hint="eastAsia" w:cs="微软雅黑" w:asciiTheme="minorEastAsia" w:hAnsiTheme="minorEastAsia"/>
          <w:b/>
          <w:color w:val="2E343B"/>
          <w:shd w:val="clear" w:color="auto" w:fill="FFFFFF"/>
        </w:rPr>
        <w:br w:type="textWrapping"/>
      </w:r>
      <w:r>
        <w:rPr>
          <w:rFonts w:hint="eastAsia" w:cs="微软雅黑" w:asciiTheme="minorEastAsia" w:hAnsiTheme="minorEastAsia"/>
          <w:color w:val="2E343B"/>
          <w:shd w:val="clear" w:color="auto" w:fill="FFFFFF"/>
        </w:rPr>
        <w:t>1、男女不限，18-35岁，可接收实习生；</w:t>
      </w:r>
      <w:r>
        <w:rPr>
          <w:rFonts w:hint="eastAsia" w:cs="微软雅黑" w:asciiTheme="minorEastAsia" w:hAnsiTheme="minorEastAsia"/>
          <w:color w:val="2E343B"/>
          <w:shd w:val="clear" w:color="auto" w:fill="FFFFFF"/>
        </w:rPr>
        <w:br w:type="textWrapping"/>
      </w:r>
      <w:r>
        <w:rPr>
          <w:rFonts w:hint="eastAsia" w:cs="微软雅黑" w:asciiTheme="minorEastAsia" w:hAnsiTheme="minorEastAsia"/>
          <w:color w:val="2E343B"/>
          <w:shd w:val="clear" w:color="auto" w:fill="FFFFFF"/>
        </w:rPr>
        <w:t>2、大专或以上学历，有相关工作经验者优先；</w:t>
      </w:r>
      <w:r>
        <w:rPr>
          <w:rFonts w:hint="eastAsia" w:cs="微软雅黑" w:asciiTheme="minorEastAsia" w:hAnsiTheme="minorEastAsia"/>
          <w:color w:val="2E343B"/>
          <w:shd w:val="clear" w:color="auto" w:fill="FFFFFF"/>
        </w:rPr>
        <w:br w:type="textWrapping"/>
      </w:r>
      <w:r>
        <w:rPr>
          <w:rFonts w:hint="eastAsia" w:cs="微软雅黑" w:asciiTheme="minorEastAsia" w:hAnsiTheme="minorEastAsia"/>
          <w:color w:val="2E343B"/>
          <w:shd w:val="clear" w:color="auto" w:fill="FFFFFF"/>
        </w:rPr>
        <w:t>3、能接受外出；</w:t>
      </w:r>
      <w:r>
        <w:rPr>
          <w:rFonts w:hint="eastAsia" w:cs="微软雅黑" w:asciiTheme="minorEastAsia" w:hAnsiTheme="minorEastAsia"/>
          <w:color w:val="2E343B"/>
          <w:shd w:val="clear" w:color="auto" w:fill="FFFFFF"/>
        </w:rPr>
        <w:br w:type="textWrapping"/>
      </w:r>
      <w:r>
        <w:rPr>
          <w:rFonts w:hint="eastAsia" w:cs="微软雅黑" w:asciiTheme="minorEastAsia" w:hAnsiTheme="minorEastAsia"/>
          <w:color w:val="2E343B"/>
          <w:shd w:val="clear" w:color="auto" w:fill="FFFFFF"/>
        </w:rPr>
        <w:t>4、性格活泼开朗，做事认真负责，善于沟通，抗压能力强，当地人优先；</w:t>
      </w:r>
      <w:r>
        <w:rPr>
          <w:rFonts w:hint="eastAsia" w:cs="微软雅黑" w:asciiTheme="minorEastAsia" w:hAnsiTheme="minorEastAsia"/>
          <w:color w:val="2E343B"/>
          <w:shd w:val="clear" w:color="auto" w:fill="FFFFFF"/>
        </w:rPr>
        <w:br w:type="textWrapping"/>
      </w:r>
      <w:r>
        <w:rPr>
          <w:rFonts w:hint="eastAsia" w:cs="微软雅黑" w:asciiTheme="minorEastAsia" w:hAnsiTheme="minorEastAsia"/>
          <w:color w:val="2E343B"/>
          <w:shd w:val="clear" w:color="auto" w:fill="FFFFFF"/>
        </w:rPr>
        <w:t>5、熟练使用office办公软件。</w:t>
      </w:r>
      <w:r>
        <w:rPr>
          <w:rFonts w:hint="eastAsia" w:cs="微软雅黑" w:asciiTheme="minorEastAsia" w:hAnsiTheme="minorEastAsia"/>
          <w:color w:val="2E343B"/>
          <w:shd w:val="clear" w:color="auto" w:fill="FFFFFF"/>
        </w:rPr>
        <w:br w:type="textWrapping"/>
      </w:r>
      <w:r>
        <w:rPr>
          <w:rFonts w:hint="eastAsia" w:cs="微软雅黑" w:asciiTheme="minorEastAsia" w:hAnsiTheme="minorEastAsia"/>
          <w:color w:val="2E343B"/>
          <w:shd w:val="clear" w:color="auto" w:fill="FFFFFF"/>
        </w:rPr>
        <w:t>工作时间：五天八小时制，周末双休，享受国家法定节假日</w:t>
      </w:r>
      <w:r>
        <w:rPr>
          <w:rFonts w:hint="eastAsia" w:cs="微软雅黑" w:asciiTheme="minorEastAsia" w:hAnsiTheme="minorEastAsia"/>
          <w:color w:val="2E343B"/>
          <w:shd w:val="clear" w:color="auto" w:fill="FFFFFF"/>
        </w:rPr>
        <w:br w:type="textWrapping"/>
      </w:r>
    </w:p>
    <w:p>
      <w:pPr>
        <w:pStyle w:val="6"/>
        <w:widowControl/>
        <w:shd w:val="clear" w:color="auto" w:fill="FFFFFF"/>
        <w:spacing w:beforeAutospacing="0" w:afterAutospacing="0" w:line="400" w:lineRule="exact"/>
        <w:rPr>
          <w:rFonts w:hint="eastAsia" w:cs="微软雅黑" w:asciiTheme="minorEastAsia" w:hAnsiTheme="minorEastAsia"/>
          <w:color w:val="2E343B"/>
          <w:shd w:val="clear" w:color="auto" w:fill="FFFFFF"/>
        </w:rPr>
      </w:pPr>
      <w:r>
        <w:rPr>
          <w:rFonts w:hint="eastAsia" w:cs="微软雅黑" w:asciiTheme="minorEastAsia" w:hAnsiTheme="minorEastAsia"/>
          <w:b/>
          <w:color w:val="2E343B"/>
          <w:shd w:val="clear" w:color="auto" w:fill="FFFFFF"/>
        </w:rPr>
        <w:t>工资待遇</w:t>
      </w:r>
      <w:r>
        <w:rPr>
          <w:rFonts w:hint="eastAsia" w:cs="微软雅黑" w:asciiTheme="minorEastAsia" w:hAnsiTheme="minorEastAsia"/>
          <w:color w:val="2E343B"/>
          <w:shd w:val="clear" w:color="auto" w:fill="FFFFFF"/>
        </w:rPr>
        <w:t>：</w:t>
      </w:r>
    </w:p>
    <w:p>
      <w:pPr>
        <w:pStyle w:val="6"/>
        <w:widowControl/>
        <w:shd w:val="clear" w:color="auto" w:fill="FFFFFF"/>
        <w:spacing w:beforeAutospacing="0" w:afterAutospacing="0" w:line="400" w:lineRule="exact"/>
        <w:rPr>
          <w:rFonts w:hint="eastAsia" w:cs="微软雅黑" w:asciiTheme="minorEastAsia" w:hAnsiTheme="minorEastAsia"/>
          <w:color w:val="2E343B"/>
          <w:shd w:val="clear" w:color="auto" w:fill="FFFFFF"/>
        </w:rPr>
      </w:pPr>
      <w:r>
        <w:rPr>
          <w:rFonts w:hint="eastAsia" w:cs="微软雅黑" w:asciiTheme="minorEastAsia" w:hAnsiTheme="minorEastAsia"/>
          <w:color w:val="2E343B"/>
          <w:shd w:val="clear" w:color="auto" w:fill="FFFFFF"/>
        </w:rPr>
        <w:t>1、底薪1800+提成，月均到手工资2500-5000；</w:t>
      </w:r>
    </w:p>
    <w:p>
      <w:pPr>
        <w:pStyle w:val="6"/>
        <w:widowControl/>
        <w:shd w:val="clear" w:color="auto" w:fill="FFFFFF"/>
        <w:spacing w:beforeAutospacing="0" w:afterAutospacing="0" w:line="400" w:lineRule="exact"/>
        <w:rPr>
          <w:rFonts w:hint="eastAsia" w:cs="微软雅黑" w:asciiTheme="minorEastAsia" w:hAnsiTheme="minorEastAsia"/>
          <w:color w:val="2E343B"/>
          <w:shd w:val="clear" w:color="auto" w:fill="FFFFFF"/>
        </w:rPr>
      </w:pPr>
      <w:r>
        <w:rPr>
          <w:rFonts w:hint="eastAsia" w:cs="微软雅黑" w:asciiTheme="minorEastAsia" w:hAnsiTheme="minorEastAsia"/>
          <w:color w:val="2E343B"/>
          <w:shd w:val="clear" w:color="auto" w:fill="FFFFFF"/>
        </w:rPr>
        <w:t>2、提供工作餐；</w:t>
      </w:r>
    </w:p>
    <w:p>
      <w:pPr>
        <w:pStyle w:val="6"/>
        <w:widowControl/>
        <w:shd w:val="clear" w:color="auto" w:fill="FFFFFF"/>
        <w:spacing w:beforeAutospacing="0" w:afterAutospacing="0" w:line="400" w:lineRule="exact"/>
        <w:rPr>
          <w:rFonts w:cs="微软雅黑" w:asciiTheme="minorEastAsia" w:hAnsiTheme="minorEastAsia"/>
          <w:b/>
          <w:color w:val="2E343B"/>
          <w:shd w:val="clear" w:color="auto" w:fill="FFFFFF"/>
        </w:rPr>
      </w:pPr>
      <w:r>
        <w:rPr>
          <w:rFonts w:hint="eastAsia" w:cs="微软雅黑" w:asciiTheme="minorEastAsia" w:hAnsiTheme="minorEastAsia"/>
          <w:color w:val="2E343B"/>
          <w:shd w:val="clear" w:color="auto" w:fill="FFFFFF"/>
        </w:rPr>
        <w:t>3、暂签实习协议，取得毕业证之后，跟湖南湘才人力资源开发有限公司签订劳动合同，并购买五险（由公司全额负担）。</w:t>
      </w:r>
      <w:r>
        <w:rPr>
          <w:rFonts w:hint="eastAsia" w:cs="微软雅黑" w:asciiTheme="minorEastAsia" w:hAnsiTheme="minorEastAsia"/>
          <w:color w:val="2E343B"/>
          <w:shd w:val="clear" w:color="auto" w:fill="FFFFFF"/>
        </w:rPr>
        <w:br w:type="textWrapping"/>
      </w: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r>
        <w:rPr>
          <w:rFonts w:hint="eastAsia" w:cs="微软雅黑" w:asciiTheme="minorEastAsia" w:hAnsiTheme="minorEastAsia"/>
          <w:b/>
          <w:color w:val="2E343B"/>
          <w:shd w:val="clear" w:color="auto" w:fill="FFFFFF"/>
        </w:rPr>
        <w:t>工作地点</w:t>
      </w:r>
      <w:r>
        <w:rPr>
          <w:rFonts w:hint="eastAsia" w:cs="微软雅黑" w:asciiTheme="minorEastAsia" w:hAnsiTheme="minorEastAsia"/>
          <w:color w:val="2E343B"/>
          <w:shd w:val="clear" w:color="auto" w:fill="FFFFFF"/>
        </w:rPr>
        <w:t>：吉首市</w:t>
      </w:r>
      <w:r>
        <w:rPr>
          <w:rFonts w:cs="微软雅黑" w:asciiTheme="minorEastAsia" w:hAnsiTheme="minorEastAsia"/>
          <w:color w:val="2E343B"/>
          <w:shd w:val="clear" w:color="auto" w:fill="FFFFFF"/>
        </w:rPr>
        <w:t>团结西路27号</w:t>
      </w:r>
      <w:r>
        <w:rPr>
          <w:rFonts w:hint="eastAsia" w:cs="微软雅黑" w:asciiTheme="minorEastAsia" w:hAnsiTheme="minorEastAsia"/>
          <w:color w:val="2E343B"/>
          <w:shd w:val="clear" w:color="auto" w:fill="FFFFFF"/>
        </w:rPr>
        <w:t>。</w:t>
      </w:r>
      <w:r>
        <w:rPr>
          <w:rFonts w:cs="微软雅黑" w:asciiTheme="minorEastAsia" w:hAnsiTheme="minorEastAsia"/>
          <w:color w:val="2E343B"/>
          <w:shd w:val="clear" w:color="auto" w:fill="FFFFFF"/>
        </w:rPr>
        <w:br w:type="textWrapping"/>
      </w:r>
      <w:r>
        <w:rPr>
          <w:rFonts w:hint="eastAsia" w:cs="微软雅黑" w:asciiTheme="minorEastAsia" w:hAnsiTheme="minorEastAsia"/>
          <w:b/>
          <w:color w:val="0070C0"/>
          <w:shd w:val="clear" w:color="auto" w:fill="FFFFFF"/>
        </w:rPr>
        <w:t>有意向回原籍工作的可应聘其他招聘地区：浏阳、常德、郴州、邵阳。</w:t>
      </w: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r>
        <w:rPr>
          <w:rFonts w:hint="eastAsia" w:cs="微软雅黑" w:asciiTheme="minorEastAsia" w:hAnsiTheme="minorEastAsia"/>
          <w:b/>
          <w:color w:val="2E343B"/>
          <w:shd w:val="clear" w:color="auto" w:fill="FFFFFF"/>
        </w:rPr>
        <w:t>面试流程</w:t>
      </w:r>
      <w:r>
        <w:rPr>
          <w:rFonts w:hint="eastAsia" w:cs="微软雅黑" w:asciiTheme="minorEastAsia" w:hAnsiTheme="minorEastAsia"/>
          <w:color w:val="2E343B"/>
          <w:shd w:val="clear" w:color="auto" w:fill="FFFFFF"/>
        </w:rPr>
        <w:t>：</w:t>
      </w: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r>
        <w:rPr>
          <w:rFonts w:hint="eastAsia" w:cs="微软雅黑" w:asciiTheme="minorEastAsia" w:hAnsiTheme="minorEastAsia"/>
          <w:color w:val="2E343B"/>
          <w:shd w:val="clear" w:color="auto" w:fill="FFFFFF"/>
        </w:rPr>
        <w:t>电话联系-投递简历（2753488497@qq.com）-视频初试（由湘才公司面试）-现场复试（由交通银行湘西分行面试）</w:t>
      </w: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p>
    <w:p>
      <w:pPr>
        <w:pStyle w:val="6"/>
        <w:widowControl/>
        <w:shd w:val="clear" w:color="auto" w:fill="FFFFFF"/>
        <w:spacing w:beforeAutospacing="0" w:afterAutospacing="0" w:line="400" w:lineRule="exact"/>
        <w:rPr>
          <w:rFonts w:cs="微软雅黑" w:asciiTheme="minorEastAsia" w:hAnsiTheme="minorEastAsia"/>
          <w:color w:val="2E343B"/>
          <w:shd w:val="clear" w:color="auto" w:fill="FFFFFF"/>
        </w:rPr>
      </w:pPr>
      <w:r>
        <w:rPr>
          <w:rFonts w:hint="eastAsia" w:cs="微软雅黑" w:asciiTheme="minorEastAsia" w:hAnsiTheme="minorEastAsia"/>
          <w:b/>
          <w:color w:val="2E343B"/>
          <w:shd w:val="clear" w:color="auto" w:fill="FFFFFF"/>
        </w:rPr>
        <w:t>联系人：</w:t>
      </w:r>
      <w:r>
        <w:rPr>
          <w:rFonts w:hint="eastAsia" w:cs="微软雅黑" w:asciiTheme="minorEastAsia" w:hAnsiTheme="minorEastAsia"/>
          <w:color w:val="2E343B"/>
          <w:shd w:val="clear" w:color="auto" w:fill="FFFFFF"/>
        </w:rPr>
        <w:t>张小姐13278867204（微信同号）</w:t>
      </w:r>
    </w:p>
    <w:p>
      <w:pPr>
        <w:spacing w:line="400" w:lineRule="exact"/>
        <w:jc w:val="center"/>
        <w:rPr>
          <w:rFonts w:asciiTheme="minorEastAsia" w:hAnsiTheme="minorEastAsia"/>
          <w:b/>
          <w:bCs/>
          <w:sz w:val="24"/>
        </w:rPr>
      </w:pPr>
    </w:p>
    <w:sectPr>
      <w:headerReference r:id="rId3" w:type="default"/>
      <w:footerReference r:id="rId4" w:type="default"/>
      <w:pgSz w:w="11906" w:h="16838"/>
      <w:pgMar w:top="1440" w:right="1800" w:bottom="1440" w:left="1800" w:header="227"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5220"/>
        <w:tab w:val="right" w:pos="10440"/>
        <w:tab w:val="clear" w:pos="4153"/>
        <w:tab w:val="clear" w:pos="8306"/>
      </w:tabs>
    </w:pPr>
    <w:r>
      <w:rPr>
        <w:rFonts w:hint="eastAsia"/>
      </w:rPr>
      <w:t>咨询电话：0731-84437797   网址：</w:t>
    </w:r>
    <w:r>
      <w:fldChar w:fldCharType="begin"/>
    </w:r>
    <w:r>
      <w:instrText xml:space="preserve"> HYPERLINK "http://www.xclwpq.com" </w:instrText>
    </w:r>
    <w:r>
      <w:fldChar w:fldCharType="separate"/>
    </w:r>
    <w:r>
      <w:rPr>
        <w:rStyle w:val="8"/>
        <w:rFonts w:ascii="宋体" w:hAnsi="宋体"/>
        <w:sz w:val="21"/>
        <w:szCs w:val="21"/>
      </w:rPr>
      <w:t>www.xclwpq.com</w:t>
    </w:r>
    <w:r>
      <w:rPr>
        <w:rStyle w:val="8"/>
        <w:rFonts w:ascii="宋体" w:hAnsi="宋体"/>
        <w:sz w:val="21"/>
        <w:szCs w:val="21"/>
      </w:rPr>
      <w:fldChar w:fldCharType="end"/>
    </w:r>
    <w:r>
      <w:rPr>
        <w:rFonts w:hint="eastAsia"/>
      </w:rPr>
      <w:tab/>
    </w:r>
    <w:r>
      <w:rPr>
        <w:rFonts w:hint="eastAsia"/>
      </w:rPr>
      <w:t xml:space="preserve">      地址：长沙芙蓉中路二段11号碧云天大厦</w:t>
    </w:r>
  </w:p>
  <w:p>
    <w:pPr>
      <w:pStyle w:val="4"/>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drawing>
        <wp:inline distT="0" distB="0" distL="0" distR="0">
          <wp:extent cx="771525" cy="733425"/>
          <wp:effectExtent l="19050" t="0" r="9525" b="0"/>
          <wp:docPr id="1"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框 1025"/>
                  <pic:cNvPicPr>
                    <a:picLocks noChangeAspect="1" noChangeArrowheads="1"/>
                  </pic:cNvPicPr>
                </pic:nvPicPr>
                <pic:blipFill>
                  <a:blip r:embed="rId1"/>
                  <a:srcRect/>
                  <a:stretch>
                    <a:fillRect/>
                  </a:stretch>
                </pic:blipFill>
                <pic:spPr>
                  <a:xfrm>
                    <a:off x="0" y="0"/>
                    <a:ext cx="771525" cy="733425"/>
                  </a:xfrm>
                  <a:prstGeom prst="rect">
                    <a:avLst/>
                  </a:prstGeom>
                  <a:noFill/>
                  <a:ln w="9525">
                    <a:noFill/>
                    <a:miter lim="800000"/>
                    <a:headEnd/>
                    <a:tailEnd/>
                  </a:ln>
                </pic:spPr>
              </pic:pic>
            </a:graphicData>
          </a:graphic>
        </wp:inline>
      </w:drawing>
    </w:r>
    <w:r>
      <w:t xml:space="preserve">   </w:t>
    </w:r>
    <w:r>
      <w:rPr>
        <w:rFonts w:hint="eastAsia"/>
      </w:rPr>
      <w:t xml:space="preserve"> </w:t>
    </w:r>
    <w:r>
      <w:rPr>
        <w:rFonts w:hint="eastAsia"/>
        <w:szCs w:val="21"/>
      </w:rPr>
      <w:t xml:space="preserve"> </w:t>
    </w:r>
    <w:r>
      <w:rPr>
        <w:rFonts w:hint="eastAsia"/>
        <w:sz w:val="28"/>
        <w:szCs w:val="28"/>
      </w:rPr>
      <w:t>湖南湘才人力资源开发有限公司</w:t>
    </w:r>
    <w:r>
      <w:rPr>
        <w:rFonts w:hint="eastAsia"/>
        <w:sz w:val="22"/>
        <w:szCs w:val="22"/>
      </w:rPr>
      <w:t xml:space="preserve">    </w:t>
    </w:r>
    <w:r>
      <w:rPr>
        <w:rFonts w:hint="eastAsia" w:eastAsia="华文新魏"/>
        <w:b/>
        <w:i/>
        <w:color w:val="3366FF"/>
        <w:sz w:val="22"/>
        <w:szCs w:val="22"/>
      </w:rPr>
      <w:t>诚信为根  服务为本</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4139D"/>
    <w:rsid w:val="002D7098"/>
    <w:rsid w:val="003105B2"/>
    <w:rsid w:val="003709BE"/>
    <w:rsid w:val="003755A1"/>
    <w:rsid w:val="004A1C38"/>
    <w:rsid w:val="00506B28"/>
    <w:rsid w:val="0054139D"/>
    <w:rsid w:val="008031AB"/>
    <w:rsid w:val="00890427"/>
    <w:rsid w:val="00AE5E0F"/>
    <w:rsid w:val="00C52FA2"/>
    <w:rsid w:val="00EE2A26"/>
    <w:rsid w:val="424630F7"/>
    <w:rsid w:val="7F713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2"/>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Autospacing="1" w:afterAutospacing="1"/>
      <w:jc w:val="left"/>
    </w:pPr>
    <w:rPr>
      <w:rFonts w:cs="Times New Roman"/>
      <w:kern w:val="0"/>
      <w:sz w:val="24"/>
    </w:rPr>
  </w:style>
  <w:style w:type="character" w:styleId="8">
    <w:name w:val="Hyperlink"/>
    <w:basedOn w:val="7"/>
    <w:qFormat/>
    <w:uiPriority w:val="99"/>
    <w:rPr>
      <w:rFonts w:cs="Times New Roman"/>
      <w:color w:val="0000FF"/>
      <w:u w:val="single"/>
    </w:rPr>
  </w:style>
  <w:style w:type="character" w:customStyle="1" w:styleId="10">
    <w:name w:val="页眉 Char"/>
    <w:basedOn w:val="7"/>
    <w:link w:val="5"/>
    <w:qFormat/>
    <w:uiPriority w:val="99"/>
    <w:rPr>
      <w:rFonts w:asciiTheme="minorHAnsi" w:hAnsiTheme="minorHAnsi" w:eastAsiaTheme="minorEastAsia" w:cstheme="minorBidi"/>
      <w:kern w:val="2"/>
      <w:sz w:val="18"/>
      <w:szCs w:val="18"/>
    </w:rPr>
  </w:style>
  <w:style w:type="character" w:customStyle="1" w:styleId="11">
    <w:name w:val="页脚 Char"/>
    <w:basedOn w:val="7"/>
    <w:link w:val="4"/>
    <w:qFormat/>
    <w:uiPriority w:val="99"/>
    <w:rPr>
      <w:rFonts w:asciiTheme="minorHAnsi" w:hAnsiTheme="minorHAnsi" w:eastAsiaTheme="minorEastAsia" w:cstheme="minorBidi"/>
      <w:kern w:val="2"/>
      <w:sz w:val="18"/>
      <w:szCs w:val="18"/>
    </w:rPr>
  </w:style>
  <w:style w:type="character" w:customStyle="1" w:styleId="12">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195</Words>
  <Characters>1117</Characters>
  <Lines>9</Lines>
  <Paragraphs>2</Paragraphs>
  <TotalTime>41</TotalTime>
  <ScaleCrop>false</ScaleCrop>
  <LinksUpToDate>false</LinksUpToDate>
  <CharactersWithSpaces>1310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jdsxy-001</cp:lastModifiedBy>
  <dcterms:modified xsi:type="dcterms:W3CDTF">2018-09-21T01:24:54Z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